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5E" w:rsidRDefault="001D0A5E" w:rsidP="00D00D6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60369" w:rsidRDefault="00960369" w:rsidP="00960369">
      <w:pPr>
        <w:pStyle w:val="ad"/>
        <w:spacing w:line="360" w:lineRule="auto"/>
        <w:jc w:val="center"/>
        <w:rPr>
          <w:b/>
        </w:rPr>
      </w:pPr>
      <w:r>
        <w:rPr>
          <w:b/>
        </w:rPr>
        <w:t xml:space="preserve">Управление образования </w:t>
      </w:r>
    </w:p>
    <w:p w:rsidR="00960369" w:rsidRDefault="00960369" w:rsidP="00960369">
      <w:pPr>
        <w:pStyle w:val="ad"/>
        <w:spacing w:line="360" w:lineRule="auto"/>
        <w:jc w:val="center"/>
        <w:rPr>
          <w:b/>
        </w:rPr>
      </w:pPr>
      <w:proofErr w:type="gramStart"/>
      <w:r>
        <w:rPr>
          <w:b/>
        </w:rPr>
        <w:t>администрации</w:t>
      </w:r>
      <w:proofErr w:type="gramEnd"/>
      <w:r>
        <w:rPr>
          <w:b/>
        </w:rPr>
        <w:t xml:space="preserve"> Верхнебуреинского муниципального района</w:t>
      </w:r>
    </w:p>
    <w:p w:rsidR="00960369" w:rsidRDefault="00960369" w:rsidP="00960369">
      <w:pPr>
        <w:pStyle w:val="ad"/>
        <w:spacing w:line="360" w:lineRule="auto"/>
        <w:jc w:val="center"/>
        <w:rPr>
          <w:b/>
        </w:rPr>
      </w:pPr>
    </w:p>
    <w:p w:rsidR="00960369" w:rsidRDefault="00960369" w:rsidP="00960369">
      <w:pPr>
        <w:pStyle w:val="ad"/>
        <w:spacing w:line="360" w:lineRule="auto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960369" w:rsidRDefault="00960369" w:rsidP="00960369">
      <w:pPr>
        <w:pStyle w:val="ad"/>
        <w:spacing w:line="360" w:lineRule="auto"/>
        <w:jc w:val="center"/>
        <w:rPr>
          <w:b/>
        </w:rPr>
      </w:pPr>
      <w:proofErr w:type="gramStart"/>
      <w:r>
        <w:rPr>
          <w:b/>
        </w:rPr>
        <w:t>средняя</w:t>
      </w:r>
      <w:proofErr w:type="gramEnd"/>
      <w:r>
        <w:rPr>
          <w:b/>
        </w:rPr>
        <w:t xml:space="preserve"> общеобразовательная школа № 22 им. С.Н. </w:t>
      </w:r>
      <w:proofErr w:type="spellStart"/>
      <w:r>
        <w:rPr>
          <w:b/>
        </w:rPr>
        <w:t>Пальчука</w:t>
      </w:r>
      <w:proofErr w:type="spellEnd"/>
      <w:r>
        <w:rPr>
          <w:b/>
        </w:rPr>
        <w:t xml:space="preserve"> </w:t>
      </w:r>
    </w:p>
    <w:p w:rsidR="00960369" w:rsidRDefault="00960369" w:rsidP="00960369">
      <w:pPr>
        <w:pStyle w:val="ad"/>
        <w:spacing w:line="360" w:lineRule="auto"/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«Посёлок Этыркэн» </w:t>
      </w:r>
    </w:p>
    <w:p w:rsidR="00960369" w:rsidRDefault="00960369" w:rsidP="00960369">
      <w:pPr>
        <w:pStyle w:val="ad"/>
        <w:spacing w:line="360" w:lineRule="auto"/>
        <w:jc w:val="center"/>
        <w:rPr>
          <w:b/>
        </w:rPr>
      </w:pPr>
      <w:r>
        <w:rPr>
          <w:b/>
        </w:rPr>
        <w:t>Верхнебуреинского муниципального района Хабаровского края</w:t>
      </w:r>
    </w:p>
    <w:p w:rsidR="00960369" w:rsidRDefault="00960369" w:rsidP="00960369">
      <w:pPr>
        <w:pStyle w:val="ad"/>
        <w:spacing w:line="360" w:lineRule="auto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960369" w:rsidRPr="00D73B36" w:rsidTr="000C0691">
        <w:tc>
          <w:tcPr>
            <w:tcW w:w="3189" w:type="dxa"/>
          </w:tcPr>
          <w:p w:rsidR="00960369" w:rsidRPr="00D73B36" w:rsidRDefault="00960369" w:rsidP="000C0691">
            <w:pPr>
              <w:pStyle w:val="ad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>Рассмотрена</w:t>
            </w:r>
          </w:p>
          <w:p w:rsidR="00960369" w:rsidRPr="00D73B36" w:rsidRDefault="00960369" w:rsidP="000C0691">
            <w:pPr>
              <w:pStyle w:val="ad"/>
              <w:rPr>
                <w:sz w:val="20"/>
                <w:szCs w:val="20"/>
              </w:rPr>
            </w:pPr>
            <w:bookmarkStart w:id="0" w:name="_GoBack"/>
            <w:bookmarkEnd w:id="0"/>
            <w:r w:rsidRPr="00D73B36">
              <w:rPr>
                <w:sz w:val="20"/>
                <w:szCs w:val="20"/>
              </w:rPr>
              <w:t>На заседании методического совета</w:t>
            </w:r>
          </w:p>
          <w:p w:rsidR="00960369" w:rsidRDefault="00960369" w:rsidP="000C069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27.08.2020г.</w:t>
            </w:r>
          </w:p>
          <w:p w:rsidR="00960369" w:rsidRPr="00D73B36" w:rsidRDefault="00960369" w:rsidP="000C0691">
            <w:pPr>
              <w:pStyle w:val="ad"/>
              <w:rPr>
                <w:sz w:val="20"/>
                <w:szCs w:val="20"/>
              </w:rPr>
            </w:pPr>
          </w:p>
          <w:p w:rsidR="00960369" w:rsidRPr="00D73B36" w:rsidRDefault="00960369" w:rsidP="000C0691">
            <w:pPr>
              <w:pStyle w:val="ad"/>
              <w:rPr>
                <w:b/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 xml:space="preserve">__________ </w:t>
            </w:r>
            <w:r>
              <w:rPr>
                <w:sz w:val="20"/>
                <w:szCs w:val="20"/>
              </w:rPr>
              <w:t xml:space="preserve">Н.Ю. </w:t>
            </w:r>
            <w:proofErr w:type="spellStart"/>
            <w:r>
              <w:rPr>
                <w:sz w:val="20"/>
                <w:szCs w:val="20"/>
              </w:rPr>
              <w:t>Бодина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960369" w:rsidRPr="00D73B36" w:rsidRDefault="00960369" w:rsidP="000C0691">
            <w:pPr>
              <w:pStyle w:val="ad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 xml:space="preserve">Согласована </w:t>
            </w:r>
          </w:p>
          <w:p w:rsidR="00960369" w:rsidRPr="00D73B36" w:rsidRDefault="00960369" w:rsidP="000C0691">
            <w:pPr>
              <w:pStyle w:val="ad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>Заместитель директора по УВР</w:t>
            </w:r>
          </w:p>
          <w:p w:rsidR="00960369" w:rsidRPr="00D73B36" w:rsidRDefault="00960369" w:rsidP="000C069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28.08.2020</w:t>
            </w:r>
          </w:p>
          <w:p w:rsidR="00960369" w:rsidRDefault="00960369" w:rsidP="000C0691">
            <w:pPr>
              <w:pStyle w:val="ad"/>
              <w:rPr>
                <w:sz w:val="20"/>
                <w:szCs w:val="20"/>
              </w:rPr>
            </w:pPr>
          </w:p>
          <w:p w:rsidR="00960369" w:rsidRPr="00D73B36" w:rsidRDefault="00960369" w:rsidP="000C0691">
            <w:pPr>
              <w:pStyle w:val="ad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>_____________ Т.Ю. Сметанина</w:t>
            </w:r>
          </w:p>
        </w:tc>
        <w:tc>
          <w:tcPr>
            <w:tcW w:w="3190" w:type="dxa"/>
          </w:tcPr>
          <w:p w:rsidR="00960369" w:rsidRPr="00D73B36" w:rsidRDefault="00960369" w:rsidP="000C0691">
            <w:pPr>
              <w:pStyle w:val="ad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>Утверждена</w:t>
            </w:r>
          </w:p>
          <w:p w:rsidR="00960369" w:rsidRDefault="00960369" w:rsidP="000C0691">
            <w:pPr>
              <w:pStyle w:val="ad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 xml:space="preserve">Директор МБОУ СОШ № 22 </w:t>
            </w:r>
          </w:p>
          <w:p w:rsidR="00960369" w:rsidRPr="00D73B36" w:rsidRDefault="00960369" w:rsidP="000C0691">
            <w:pPr>
              <w:pStyle w:val="ad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 xml:space="preserve">им. С.Н. </w:t>
            </w:r>
            <w:proofErr w:type="spellStart"/>
            <w:r w:rsidRPr="00D73B36">
              <w:rPr>
                <w:sz w:val="20"/>
                <w:szCs w:val="20"/>
              </w:rPr>
              <w:t>Пальчука</w:t>
            </w:r>
            <w:proofErr w:type="spellEnd"/>
            <w:r w:rsidRPr="00D73B36">
              <w:rPr>
                <w:sz w:val="20"/>
                <w:szCs w:val="20"/>
              </w:rPr>
              <w:t xml:space="preserve"> п. Этыркэн</w:t>
            </w:r>
          </w:p>
          <w:p w:rsidR="00960369" w:rsidRPr="00D73B36" w:rsidRDefault="00960369" w:rsidP="000C0691">
            <w:pPr>
              <w:pStyle w:val="ad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 xml:space="preserve">Приказ № </w:t>
            </w:r>
            <w:proofErr w:type="gramStart"/>
            <w:r>
              <w:rPr>
                <w:sz w:val="20"/>
                <w:szCs w:val="20"/>
              </w:rPr>
              <w:t>159  от</w:t>
            </w:r>
            <w:proofErr w:type="gramEnd"/>
            <w:r>
              <w:rPr>
                <w:sz w:val="20"/>
                <w:szCs w:val="20"/>
              </w:rPr>
              <w:t xml:space="preserve"> 31.08.2020</w:t>
            </w:r>
            <w:r w:rsidRPr="00D73B36">
              <w:rPr>
                <w:sz w:val="20"/>
                <w:szCs w:val="20"/>
              </w:rPr>
              <w:t>г.</w:t>
            </w:r>
          </w:p>
          <w:p w:rsidR="00960369" w:rsidRDefault="00960369" w:rsidP="000C0691">
            <w:pPr>
              <w:pStyle w:val="ad"/>
              <w:rPr>
                <w:sz w:val="20"/>
                <w:szCs w:val="20"/>
              </w:rPr>
            </w:pPr>
          </w:p>
          <w:p w:rsidR="00960369" w:rsidRDefault="00960369" w:rsidP="000C0691">
            <w:pPr>
              <w:pStyle w:val="ad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 xml:space="preserve">___________ О.М. </w:t>
            </w:r>
            <w:proofErr w:type="spellStart"/>
            <w:r w:rsidRPr="00D73B36">
              <w:rPr>
                <w:sz w:val="20"/>
                <w:szCs w:val="20"/>
              </w:rPr>
              <w:t>Агарышева</w:t>
            </w:r>
            <w:proofErr w:type="spellEnd"/>
          </w:p>
          <w:p w:rsidR="00960369" w:rsidRPr="00D73B36" w:rsidRDefault="00960369" w:rsidP="000C0691">
            <w:pPr>
              <w:pStyle w:val="ad"/>
              <w:rPr>
                <w:b/>
                <w:sz w:val="20"/>
                <w:szCs w:val="20"/>
              </w:rPr>
            </w:pPr>
          </w:p>
        </w:tc>
      </w:tr>
    </w:tbl>
    <w:p w:rsidR="00960369" w:rsidRDefault="00960369" w:rsidP="00960369">
      <w:pPr>
        <w:pStyle w:val="ad"/>
        <w:spacing w:line="360" w:lineRule="auto"/>
        <w:rPr>
          <w:b/>
        </w:rPr>
      </w:pPr>
    </w:p>
    <w:p w:rsidR="00960369" w:rsidRPr="00287378" w:rsidRDefault="00960369" w:rsidP="00960369">
      <w:pPr>
        <w:pStyle w:val="ad"/>
        <w:spacing w:line="360" w:lineRule="auto"/>
        <w:jc w:val="center"/>
        <w:rPr>
          <w:b/>
          <w:sz w:val="24"/>
          <w:szCs w:val="24"/>
        </w:rPr>
      </w:pPr>
      <w:r w:rsidRPr="00287378">
        <w:rPr>
          <w:b/>
          <w:sz w:val="24"/>
          <w:szCs w:val="24"/>
        </w:rPr>
        <w:t xml:space="preserve">Дополнительная общеобразовательная </w:t>
      </w:r>
    </w:p>
    <w:p w:rsidR="00960369" w:rsidRPr="00287378" w:rsidRDefault="00960369" w:rsidP="00960369">
      <w:pPr>
        <w:pStyle w:val="ad"/>
        <w:spacing w:line="360" w:lineRule="auto"/>
        <w:jc w:val="center"/>
        <w:rPr>
          <w:b/>
          <w:sz w:val="24"/>
          <w:szCs w:val="24"/>
        </w:rPr>
      </w:pPr>
      <w:proofErr w:type="gramStart"/>
      <w:r w:rsidRPr="00287378">
        <w:rPr>
          <w:b/>
          <w:sz w:val="24"/>
          <w:szCs w:val="24"/>
        </w:rPr>
        <w:t>общеразвивающая</w:t>
      </w:r>
      <w:proofErr w:type="gramEnd"/>
      <w:r w:rsidRPr="00287378">
        <w:rPr>
          <w:b/>
          <w:sz w:val="24"/>
          <w:szCs w:val="24"/>
        </w:rPr>
        <w:t xml:space="preserve"> программа</w:t>
      </w:r>
    </w:p>
    <w:p w:rsidR="00960369" w:rsidRPr="00987AD8" w:rsidRDefault="00960369" w:rsidP="00960369">
      <w:pPr>
        <w:pStyle w:val="ad"/>
        <w:spacing w:line="360" w:lineRule="auto"/>
        <w:jc w:val="center"/>
        <w:rPr>
          <w:b/>
          <w:sz w:val="24"/>
          <w:szCs w:val="24"/>
        </w:rPr>
      </w:pPr>
      <w:r w:rsidRPr="00987AD8">
        <w:rPr>
          <w:b/>
          <w:sz w:val="24"/>
          <w:szCs w:val="24"/>
        </w:rPr>
        <w:t>«</w:t>
      </w:r>
      <w:r>
        <w:rPr>
          <w:rFonts w:eastAsia="Times New Roman"/>
          <w:b/>
          <w:bCs/>
          <w:color w:val="000000"/>
          <w:sz w:val="24"/>
          <w:szCs w:val="24"/>
        </w:rPr>
        <w:t>Очумелые ручки</w:t>
      </w:r>
      <w:r w:rsidRPr="00987AD8">
        <w:rPr>
          <w:b/>
          <w:sz w:val="24"/>
          <w:szCs w:val="24"/>
        </w:rPr>
        <w:t>»</w:t>
      </w:r>
    </w:p>
    <w:p w:rsidR="00960369" w:rsidRPr="00287378" w:rsidRDefault="00960369" w:rsidP="00960369">
      <w:pPr>
        <w:pStyle w:val="ad"/>
        <w:spacing w:line="360" w:lineRule="auto"/>
        <w:jc w:val="center"/>
        <w:rPr>
          <w:b/>
          <w:sz w:val="24"/>
          <w:szCs w:val="24"/>
        </w:rPr>
      </w:pPr>
    </w:p>
    <w:p w:rsidR="00960369" w:rsidRPr="00287378" w:rsidRDefault="00960369" w:rsidP="00960369">
      <w:pPr>
        <w:pStyle w:val="ad"/>
        <w:spacing w:line="360" w:lineRule="auto"/>
        <w:jc w:val="center"/>
        <w:rPr>
          <w:b/>
          <w:sz w:val="24"/>
          <w:szCs w:val="24"/>
        </w:rPr>
      </w:pPr>
    </w:p>
    <w:p w:rsidR="00960369" w:rsidRPr="00287378" w:rsidRDefault="00960369" w:rsidP="00960369">
      <w:pPr>
        <w:pStyle w:val="ad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 xml:space="preserve">Направленность: </w:t>
      </w:r>
      <w:r>
        <w:rPr>
          <w:sz w:val="24"/>
          <w:szCs w:val="24"/>
        </w:rPr>
        <w:t>художественная</w:t>
      </w:r>
    </w:p>
    <w:p w:rsidR="00960369" w:rsidRPr="00287378" w:rsidRDefault="00960369" w:rsidP="00960369">
      <w:pPr>
        <w:pStyle w:val="ad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 xml:space="preserve">Уровень программы: </w:t>
      </w:r>
      <w:r>
        <w:rPr>
          <w:sz w:val="24"/>
          <w:szCs w:val="24"/>
        </w:rPr>
        <w:t>базовый</w:t>
      </w:r>
    </w:p>
    <w:p w:rsidR="00960369" w:rsidRPr="00287378" w:rsidRDefault="00960369" w:rsidP="00960369">
      <w:pPr>
        <w:pStyle w:val="ad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 xml:space="preserve">Формы обучения: </w:t>
      </w:r>
      <w:r>
        <w:rPr>
          <w:sz w:val="24"/>
          <w:szCs w:val="24"/>
        </w:rPr>
        <w:t>очная</w:t>
      </w:r>
    </w:p>
    <w:p w:rsidR="00960369" w:rsidRPr="00287378" w:rsidRDefault="00960369" w:rsidP="00960369">
      <w:pPr>
        <w:pStyle w:val="a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1</w:t>
      </w:r>
      <w:r w:rsidRPr="00287378">
        <w:rPr>
          <w:sz w:val="24"/>
          <w:szCs w:val="24"/>
        </w:rPr>
        <w:t xml:space="preserve"> год</w:t>
      </w:r>
    </w:p>
    <w:p w:rsidR="00960369" w:rsidRPr="00287378" w:rsidRDefault="00960369" w:rsidP="00960369">
      <w:pPr>
        <w:pStyle w:val="ad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 xml:space="preserve">Возраст обучающихся: </w:t>
      </w:r>
      <w:r>
        <w:rPr>
          <w:sz w:val="24"/>
          <w:szCs w:val="24"/>
        </w:rPr>
        <w:t>11-15</w:t>
      </w:r>
      <w:r w:rsidRPr="00287378">
        <w:rPr>
          <w:sz w:val="24"/>
          <w:szCs w:val="24"/>
        </w:rPr>
        <w:t xml:space="preserve"> лет</w:t>
      </w:r>
    </w:p>
    <w:p w:rsidR="00960369" w:rsidRPr="00287378" w:rsidRDefault="00960369" w:rsidP="00960369">
      <w:pPr>
        <w:pStyle w:val="ad"/>
        <w:spacing w:line="360" w:lineRule="auto"/>
        <w:rPr>
          <w:sz w:val="24"/>
          <w:szCs w:val="24"/>
        </w:rPr>
      </w:pPr>
    </w:p>
    <w:p w:rsidR="00960369" w:rsidRPr="00287378" w:rsidRDefault="00960369" w:rsidP="00960369">
      <w:pPr>
        <w:pStyle w:val="ad"/>
        <w:spacing w:line="360" w:lineRule="auto"/>
        <w:rPr>
          <w:sz w:val="24"/>
          <w:szCs w:val="24"/>
        </w:rPr>
      </w:pPr>
    </w:p>
    <w:p w:rsidR="00960369" w:rsidRPr="00287378" w:rsidRDefault="00960369" w:rsidP="00960369">
      <w:pPr>
        <w:pStyle w:val="ad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>Козлова Лариса Александровна</w:t>
      </w:r>
      <w:r w:rsidRPr="00287378">
        <w:rPr>
          <w:sz w:val="24"/>
          <w:szCs w:val="24"/>
        </w:rPr>
        <w:t>,</w:t>
      </w:r>
    </w:p>
    <w:p w:rsidR="00960369" w:rsidRPr="00287378" w:rsidRDefault="00960369" w:rsidP="00960369">
      <w:pPr>
        <w:pStyle w:val="ad"/>
        <w:spacing w:line="360" w:lineRule="auto"/>
        <w:rPr>
          <w:sz w:val="24"/>
          <w:szCs w:val="24"/>
        </w:rPr>
      </w:pPr>
      <w:proofErr w:type="gramStart"/>
      <w:r w:rsidRPr="00287378">
        <w:rPr>
          <w:sz w:val="24"/>
          <w:szCs w:val="24"/>
        </w:rPr>
        <w:t>педагог</w:t>
      </w:r>
      <w:proofErr w:type="gramEnd"/>
      <w:r w:rsidRPr="00287378">
        <w:rPr>
          <w:sz w:val="24"/>
          <w:szCs w:val="24"/>
        </w:rPr>
        <w:t xml:space="preserve"> дополнительного образования</w:t>
      </w:r>
    </w:p>
    <w:p w:rsidR="00960369" w:rsidRDefault="00960369" w:rsidP="00960369">
      <w:pPr>
        <w:pStyle w:val="ad"/>
        <w:spacing w:line="360" w:lineRule="auto"/>
        <w:rPr>
          <w:sz w:val="24"/>
          <w:szCs w:val="24"/>
        </w:rPr>
      </w:pPr>
    </w:p>
    <w:p w:rsidR="00960369" w:rsidRDefault="00960369" w:rsidP="00960369">
      <w:pPr>
        <w:pStyle w:val="ad"/>
        <w:spacing w:line="360" w:lineRule="auto"/>
        <w:rPr>
          <w:sz w:val="24"/>
          <w:szCs w:val="24"/>
        </w:rPr>
      </w:pPr>
    </w:p>
    <w:p w:rsidR="00960369" w:rsidRPr="00287378" w:rsidRDefault="00960369" w:rsidP="00960369">
      <w:pPr>
        <w:pStyle w:val="ad"/>
        <w:spacing w:line="360" w:lineRule="auto"/>
        <w:rPr>
          <w:sz w:val="24"/>
          <w:szCs w:val="24"/>
        </w:rPr>
      </w:pPr>
    </w:p>
    <w:p w:rsidR="00960369" w:rsidRDefault="00960369" w:rsidP="00960369">
      <w:pPr>
        <w:pStyle w:val="ad"/>
        <w:spacing w:line="360" w:lineRule="auto"/>
      </w:pPr>
    </w:p>
    <w:p w:rsidR="00960369" w:rsidRDefault="00960369" w:rsidP="00960369">
      <w:pPr>
        <w:pStyle w:val="ad"/>
        <w:spacing w:line="360" w:lineRule="auto"/>
      </w:pPr>
    </w:p>
    <w:p w:rsidR="00960369" w:rsidRDefault="00960369" w:rsidP="00960369">
      <w:pPr>
        <w:pStyle w:val="ad"/>
        <w:spacing w:line="360" w:lineRule="auto"/>
      </w:pPr>
    </w:p>
    <w:p w:rsidR="00960369" w:rsidRDefault="00960369" w:rsidP="00960369">
      <w:pPr>
        <w:pStyle w:val="ad"/>
        <w:spacing w:line="360" w:lineRule="auto"/>
        <w:jc w:val="center"/>
      </w:pPr>
      <w:r>
        <w:t xml:space="preserve">Этыркэн, </w:t>
      </w:r>
    </w:p>
    <w:p w:rsidR="00960369" w:rsidRPr="000E2BFB" w:rsidRDefault="00960369" w:rsidP="00960369">
      <w:pPr>
        <w:pStyle w:val="ad"/>
        <w:spacing w:line="360" w:lineRule="auto"/>
        <w:jc w:val="center"/>
        <w:rPr>
          <w:b/>
        </w:rPr>
      </w:pPr>
      <w:r>
        <w:t>2020г.</w:t>
      </w:r>
    </w:p>
    <w:p w:rsidR="00DC75CA" w:rsidRPr="00E24587" w:rsidRDefault="00DC75CA" w:rsidP="00E2458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Искусство традиционных художественных промыслов – это сокровища нашей страны, которые несут в себе многовековые представления о красоте и гармонии, формируют общечеловеческие ценности, значимые в мире во все времена: любовь к своей стране, к истории и традициям своего народа, любовь к ближнему, любовь к труду, природе, жизни, бережное отношение к своему здоровью.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Занятия по программе «</w:t>
      </w:r>
      <w:r w:rsidR="00420B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Очумелые ручки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учат трудолюбию, аккуратности, терпению и самостоятельности, формируют теоретические знания и практические умения в различных видах декоративно-прикладного творчества, расширяют знания учащихся о региональном наследии, развивают фантазию, творческое мышление, художественный вкус, стремление к самопознанию и самоопределению, позволяют ребенку выразить собственное эмоциональное состояние.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Типовые образовательные программы декоративно-прикладного творчества не всегда отвечают требованиям детей, родителей и педагогов, поэтому исходя из социального заказа населения (опрос детей и родителей, бесед с учителями и учениками) возникла необходимость создания </w:t>
      </w:r>
      <w:proofErr w:type="gramStart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E2458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420B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Очумелые ручки</w:t>
      </w:r>
      <w:r w:rsidRPr="00E24587">
        <w:rPr>
          <w:rFonts w:ascii="Times New Roman" w:eastAsia="Times New Roman" w:hAnsi="Times New Roman" w:cs="Times New Roman"/>
          <w:sz w:val="24"/>
          <w:szCs w:val="24"/>
        </w:rPr>
        <w:t>». Форма реализации программы – кружок.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-Закон «Об образовании РФ»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 xml:space="preserve">- 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 г. </w:t>
      </w:r>
      <w:r w:rsidRPr="00E24587">
        <w:rPr>
          <w:rFonts w:ascii="Times New Roman" w:eastAsia="Segoe UI Symbol" w:hAnsi="Times New Roman" w:cs="Times New Roman"/>
          <w:sz w:val="24"/>
          <w:szCs w:val="24"/>
        </w:rPr>
        <w:t>№ </w:t>
      </w:r>
      <w:r w:rsidRPr="00E24587">
        <w:rPr>
          <w:rFonts w:ascii="Times New Roman" w:eastAsia="Times New Roman" w:hAnsi="Times New Roman" w:cs="Times New Roman"/>
          <w:sz w:val="24"/>
          <w:szCs w:val="24"/>
        </w:rPr>
        <w:t>1008 (п. 1 – п. 23);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 Федеральная целевая программа «Развитие дополнительного образования детей в Российской Федерации до 2020 года»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Программа имеет художественно-эстетическую направленность, она способствует духовно-нравственному, эстетическому, трудовому, физическому, патриотическому воспитанию детей, профессиональному самоопределению. По форме организации педагогического процесса программа является интегрированной. По типу - модифицированной.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</w:t>
      </w:r>
      <w:r w:rsidRPr="00E245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программы: приобретая знания по технологии ДПИ, развивая навыки вышивки и шитья, учащиеся развивают творческое мышление,  тем самым приобретая возможность развить его в  профессиональной  ориентации.  Кроме этого реализация программы подразумевает формирование и развитие коммуникативных способностей, успешной адаптации в социуме.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E245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Педагогическая целесообразность</w:t>
      </w: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Пройдя обучение по программе, обучающийся получит возможность участвовать в различных конкурсах, что даст </w:t>
      </w:r>
      <w:proofErr w:type="gramStart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преимущества  для</w:t>
      </w:r>
      <w:proofErr w:type="gramEnd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поступления в учебные заведения. </w:t>
      </w:r>
    </w:p>
    <w:p w:rsid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Новизна программы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420B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Очумелые ручки</w:t>
      </w: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синтез разных видов декоративно-прикладного творчества. Знания и умения с одной области переносятся в другую, расширяя и углубляя их.</w:t>
      </w:r>
      <w:r w:rsid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75CA" w:rsidRPr="00E24587" w:rsidRDefault="00DC75CA" w:rsidP="00E245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отличии от уже существующих программ данного направления, программа «</w:t>
      </w:r>
      <w:r w:rsidR="00420B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Очумелые ручки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позволяет изучать разные виды декоративно-прикладного искусства в т</w:t>
      </w:r>
      <w:r w:rsidR="00420B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есной взаимосвязи между собой.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Адресат программы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обучающиеся 1</w:t>
      </w:r>
      <w:r w:rsid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-15 лет. Без ограничений  по состоянию здоровья и уровню подготовки.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Объем и сроки усвоения программы, режим занятий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66C19"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базовый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1 год.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Объем программы и режим работы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1957"/>
        <w:gridCol w:w="1590"/>
        <w:gridCol w:w="1680"/>
        <w:gridCol w:w="1950"/>
      </w:tblGrid>
      <w:tr w:rsidR="00DC75CA" w:rsidRPr="00E24587" w:rsidTr="00566C19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5CA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</w:t>
            </w:r>
            <w:r w:rsidR="00DC75CA"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тельность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5CA" w:rsidRPr="00E24587" w:rsidRDefault="00DC75CA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Периодичность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5CA" w:rsidRPr="00E24587" w:rsidRDefault="00DC75CA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5CA" w:rsidRPr="00E24587" w:rsidRDefault="00DC75CA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 в год</w:t>
            </w:r>
          </w:p>
          <w:p w:rsidR="00DC75CA" w:rsidRPr="00E24587" w:rsidRDefault="00DC75CA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5CA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</w:t>
            </w: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венный</w:t>
            </w:r>
            <w:r w:rsidR="00DC75CA"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</w:t>
            </w:r>
          </w:p>
        </w:tc>
      </w:tr>
      <w:tr w:rsidR="00DC75CA" w:rsidRPr="00E24587" w:rsidTr="00566C19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5CA" w:rsidRPr="00E24587" w:rsidRDefault="00DC75CA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  <w:p w:rsidR="00DC75CA" w:rsidRPr="00E24587" w:rsidRDefault="00DC75CA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5CA" w:rsidRPr="00E24587" w:rsidRDefault="00566C19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</w:t>
            </w:r>
          </w:p>
          <w:p w:rsidR="00DC75CA" w:rsidRPr="00E24587" w:rsidRDefault="00DC75CA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5CA" w:rsidRPr="00E24587" w:rsidRDefault="00566C19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C75CA"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</w:t>
            </w:r>
          </w:p>
          <w:p w:rsidR="00DC75CA" w:rsidRPr="00E24587" w:rsidRDefault="00DC75CA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5CA" w:rsidRPr="00E24587" w:rsidRDefault="00DC75CA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6C19"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  <w:p w:rsidR="00DC75CA" w:rsidRPr="00E24587" w:rsidRDefault="00DC75CA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5CA" w:rsidRPr="00E24587" w:rsidRDefault="00566C19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10-15</w:t>
            </w:r>
          </w:p>
          <w:p w:rsidR="00DC75CA" w:rsidRPr="00E24587" w:rsidRDefault="00DC75CA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организации занятий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групповые, индивидуальные, экскурсии.  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 программы: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</w:t>
      </w:r>
      <w:proofErr w:type="gramEnd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обучающихся основ эстетики художественного творчества через использование технологии дизайна и декоративно- прикладного искусства.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Задачи программы: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C75CA" w:rsidRPr="00E24587" w:rsidRDefault="00DC75CA" w:rsidP="00E24587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познавательный интерес к декоративно – прикладного искусства</w:t>
      </w:r>
    </w:p>
    <w:p w:rsidR="00DC75CA" w:rsidRPr="00E24587" w:rsidRDefault="00DC75CA" w:rsidP="00E24587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Расширить информативность в области национальной вышивки</w:t>
      </w:r>
    </w:p>
    <w:p w:rsidR="00DC75CA" w:rsidRPr="00E24587" w:rsidRDefault="00DC75CA" w:rsidP="00E24587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Познакомить с  элементарными понятиями в области кройки и шитья.</w:t>
      </w:r>
    </w:p>
    <w:p w:rsidR="00DC75CA" w:rsidRPr="00E24587" w:rsidRDefault="00DC75CA" w:rsidP="00E24587">
      <w:pPr>
        <w:pStyle w:val="aa"/>
        <w:numPr>
          <w:ilvl w:val="0"/>
          <w:numId w:val="18"/>
        </w:numPr>
        <w:spacing w:before="0" w:beforeAutospacing="0" w:after="0" w:afterAutospacing="0" w:line="276" w:lineRule="auto"/>
      </w:pPr>
      <w:r w:rsidRPr="00E24587">
        <w:t>Воспитать уважительное отношение к своему краю, национальным традициям,</w:t>
      </w:r>
      <w:r w:rsidR="00420B7C">
        <w:t xml:space="preserve"> </w:t>
      </w:r>
      <w:r w:rsidRPr="00E24587">
        <w:t>природе,  к трудовой деятельности.</w:t>
      </w:r>
    </w:p>
    <w:p w:rsidR="00DC75CA" w:rsidRPr="00E24587" w:rsidRDefault="00DC75CA" w:rsidP="00E24587">
      <w:pPr>
        <w:pStyle w:val="aa"/>
        <w:numPr>
          <w:ilvl w:val="0"/>
          <w:numId w:val="18"/>
        </w:numPr>
        <w:spacing w:before="0" w:beforeAutospacing="0" w:after="0" w:afterAutospacing="0" w:line="276" w:lineRule="auto"/>
      </w:pPr>
      <w:r w:rsidRPr="00E24587">
        <w:t>Способствовать развитию волевых качеств,</w:t>
      </w:r>
      <w:r w:rsidR="00420B7C">
        <w:t xml:space="preserve"> </w:t>
      </w:r>
      <w:r w:rsidRPr="00E24587">
        <w:t>профессиональному самоопределению.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Основной идеей образовательной программы является идея гуманизма, основанная на любви и бережном отношении к ребенку, уважении его личности, содружестве между педагогами, детьми и родителями. Содержание и изучение учебного материала основывается на современных тенденциях личностно-ориентированного обучения и строится на следующих </w:t>
      </w: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педагогических принципах: </w:t>
      </w:r>
    </w:p>
    <w:p w:rsidR="00DC75CA" w:rsidRPr="00E24587" w:rsidRDefault="00DC75CA" w:rsidP="00E2458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доступности и последовательности, </w:t>
      </w:r>
    </w:p>
    <w:p w:rsidR="00DC75CA" w:rsidRPr="00E24587" w:rsidRDefault="00DC75CA" w:rsidP="00E2458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наглядности и научности, </w:t>
      </w:r>
    </w:p>
    <w:p w:rsidR="00DC75CA" w:rsidRPr="00E24587" w:rsidRDefault="00DC75CA" w:rsidP="00E2458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связи теории с практикой, </w:t>
      </w:r>
    </w:p>
    <w:p w:rsidR="00DC75CA" w:rsidRPr="00E24587" w:rsidRDefault="00DC75CA" w:rsidP="00E2458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интеграции, посильности и прочности полученных знаний и умений с обязательным учетом возрастных и индивидуальных особенностей детей с максимальной приближенностью к реальным условиям жизнедеятельности детей, </w:t>
      </w:r>
    </w:p>
    <w:p w:rsidR="00DC75CA" w:rsidRPr="00E24587" w:rsidRDefault="00DC75CA" w:rsidP="00E2458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дополняемости</w:t>
      </w:r>
      <w:proofErr w:type="spellEnd"/>
      <w:proofErr w:type="gramEnd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школьным образовательным программа, воспитывающего обучения.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Возможно включение в данную программу тем, связанных с «сиюминутными» потребностями детского коллектива: оформление праздников, создание композиций из природных материалов и т.д.</w:t>
      </w:r>
    </w:p>
    <w:p w:rsidR="00A068F1" w:rsidRPr="00E24587" w:rsidRDefault="00A068F1" w:rsidP="00E245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5CA" w:rsidRPr="00E24587" w:rsidRDefault="00DC75CA" w:rsidP="00E2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164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846"/>
        <w:gridCol w:w="930"/>
        <w:gridCol w:w="1022"/>
        <w:gridCol w:w="1299"/>
        <w:gridCol w:w="1731"/>
        <w:gridCol w:w="1280"/>
      </w:tblGrid>
      <w:tr w:rsidR="00E06D7E" w:rsidRPr="00E24587" w:rsidTr="00E06D7E">
        <w:trPr>
          <w:gridAfter w:val="1"/>
          <w:wAfter w:w="1280" w:type="dxa"/>
          <w:trHeight w:val="61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Кол-во часов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E06D7E" w:rsidRPr="00E24587" w:rsidTr="00E06D7E">
        <w:trPr>
          <w:gridAfter w:val="1"/>
          <w:wAfter w:w="1280" w:type="dxa"/>
          <w:trHeight w:val="67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E06D7E" w:rsidRPr="00E24587" w:rsidRDefault="00E06D7E" w:rsidP="00E2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Декоративно - прикладное искусство и человек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Собирание природного материала.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панно  «Осенние листья».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Модульное или объемное конструирование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 из бумаги «Цветы»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A068F1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A068F1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Объемное конструирование или     </w:t>
            </w:r>
            <w:proofErr w:type="spellStart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«Ковер дружбы» в технике </w:t>
            </w:r>
            <w:proofErr w:type="spellStart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национальном орнаменте.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орнамента, их значение.</w:t>
            </w:r>
          </w:p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вышивки. Инструменты и приспособления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 «Игольница».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A068F1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A068F1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декоративного  искусства в жизни древнего общества.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 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поделка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</w:t>
            </w:r>
          </w:p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фотозона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ручных и машинных швов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Учимся шить на швейной машине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«Прихватка» (шьем на швейной машине)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Построения чертежа юбки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Кройка и шитье юбки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A068F1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A068F1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A068F1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 построение узоров.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Упражнения: тамбурной </w:t>
            </w:r>
            <w:proofErr w:type="gramStart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шов,  шов</w:t>
            </w:r>
            <w:proofErr w:type="gramEnd"/>
          </w:p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«вытянутый стежок с завитком», шов «петелька с глазком».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06D7E" w:rsidRPr="00E24587" w:rsidTr="00E06D7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броши «Георгиевская лента»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оценка работ, акция «Георгиевская </w:t>
            </w:r>
            <w:r w:rsidRPr="00E2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лента»</w:t>
            </w:r>
          </w:p>
        </w:tc>
        <w:tc>
          <w:tcPr>
            <w:tcW w:w="1280" w:type="dxa"/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«Картина жидкий акрил»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06D7E" w:rsidRPr="00E24587" w:rsidTr="00E24587">
        <w:trPr>
          <w:gridAfter w:val="1"/>
          <w:wAfter w:w="1280" w:type="dxa"/>
          <w:trHeight w:val="17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pStyle w:val="a3"/>
              <w:numPr>
                <w:ilvl w:val="0"/>
                <w:numId w:val="25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открытое занятие  «Фестиваль творчества»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E06D7E" w:rsidRPr="00E24587" w:rsidTr="00E06D7E">
        <w:trPr>
          <w:gridAfter w:val="1"/>
          <w:wAfter w:w="1280" w:type="dxa"/>
          <w:trHeight w:val="1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A068F1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A068F1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D7E" w:rsidRPr="00E24587" w:rsidRDefault="00E06D7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C75CA" w:rsidRPr="00E24587" w:rsidRDefault="00DC75CA" w:rsidP="00E24587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DC75CA" w:rsidRPr="00E24587" w:rsidRDefault="00DC75CA" w:rsidP="00E24587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Год обучения (</w:t>
      </w:r>
      <w:r w:rsid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72  часа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Вводное занятие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задачи, организация кружка. Материалы, инструменты, приспособления, применяемые в работе. Правила техники безопасности. Беседа: «Декоративно- прикладное искусство и человек».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технике безопасности.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Изготовление панно  «Осенние листья».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бумагой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 Модульное или объемное конструирование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 свойств бумаги: </w:t>
      </w:r>
      <w:proofErr w:type="spellStart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сминание</w:t>
      </w:r>
      <w:proofErr w:type="spellEnd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, сгибание, обрыв, вырезание, складывание и т.п.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возможными поделками из модулей.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технике изготовления модулей и технике сборы поделки.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поделок декоративными элементами.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работы: «Цветы».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Объемное конструирование или </w:t>
      </w:r>
      <w:proofErr w:type="spellStart"/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квилинг</w:t>
      </w:r>
      <w:proofErr w:type="spellEnd"/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работами, выполненными в технике </w:t>
      </w:r>
      <w:proofErr w:type="spellStart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квилинг</w:t>
      </w:r>
      <w:proofErr w:type="spellEnd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Упражнение: скручивание бумажной ленты в завиток с помощью подручных средств. Симметрия в композиции.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работа: Панно «Ковер дружбы»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Художественная обработка ткани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Нанайский орнамент 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сведения о национальном орнаменте  (сырьё, применение). Виды орнамента, их значение. </w:t>
      </w:r>
      <w:proofErr w:type="spellStart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Цветоведение</w:t>
      </w:r>
      <w:proofErr w:type="spellEnd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Упражнение: подбор ткани по фактуре, цвету, рисунку. Роль декоративного  искусства в жизни древнего общества.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 Беседа «Свадебный халат». Экскурсия в национальный  этнографический музей села Кондон.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работа: «Игольница».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Вышивка нитками мулине, металлизированной нитью.</w:t>
      </w:r>
    </w:p>
    <w:p w:rsidR="00DC75CA" w:rsidRPr="00E24587" w:rsidRDefault="00DC75CA" w:rsidP="00E24587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вышивки. Инструменты и приспособления. Техника безопасности. Композиционное построение узоров. 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Упражнения: тамбурной шов,  шов «вытянутый стежок с завитком», шов «петелька с глазком».</w:t>
      </w:r>
    </w:p>
    <w:p w:rsidR="00DC75CA" w:rsidRPr="00E24587" w:rsidRDefault="00DC75CA" w:rsidP="00E24587">
      <w:pPr>
        <w:tabs>
          <w:tab w:val="left" w:pos="5370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 работа</w:t>
      </w:r>
      <w:proofErr w:type="gramEnd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: панно, сумка из п/у кожи.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C75CA" w:rsidRPr="00E24587" w:rsidRDefault="00DC75CA" w:rsidP="00E24587">
      <w:pPr>
        <w:tabs>
          <w:tab w:val="left" w:pos="5370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Кройка и шитье</w:t>
      </w:r>
    </w:p>
    <w:p w:rsidR="00DC75CA" w:rsidRPr="00E24587" w:rsidRDefault="00DC75CA" w:rsidP="00E24587">
      <w:pPr>
        <w:tabs>
          <w:tab w:val="left" w:pos="5370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lastRenderedPageBreak/>
        <w:t xml:space="preserve"> История швейного дела. Технология выполнения ручных и машинных швов. 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приспособления. Техника безопасности. Упражнения: ручные стежки, машинные стежки. Снятие мерок. Построение чертежа.</w:t>
      </w:r>
    </w:p>
    <w:p w:rsidR="00DC75CA" w:rsidRPr="00E24587" w:rsidRDefault="00DC75CA" w:rsidP="00E24587">
      <w:pPr>
        <w:tabs>
          <w:tab w:val="left" w:pos="5370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87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прихватка, юбка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CA" w:rsidRDefault="00DC75CA" w:rsidP="00E245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4587" w:rsidRPr="00E24587" w:rsidRDefault="00E24587" w:rsidP="00E245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Ожидаемые  результаты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1.Метапредметные: </w:t>
      </w:r>
    </w:p>
    <w:p w:rsidR="00DC75CA" w:rsidRPr="00E24587" w:rsidRDefault="00DC75CA" w:rsidP="00E24587">
      <w:pPr>
        <w:numPr>
          <w:ilvl w:val="0"/>
          <w:numId w:val="6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Общие сведения о </w:t>
      </w:r>
      <w:proofErr w:type="spellStart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цветоведении</w:t>
      </w:r>
      <w:proofErr w:type="spellEnd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C75CA" w:rsidRPr="00E24587" w:rsidRDefault="00DC75CA" w:rsidP="00E24587">
      <w:pPr>
        <w:numPr>
          <w:ilvl w:val="0"/>
          <w:numId w:val="6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Историю национальной вышивки;</w:t>
      </w:r>
    </w:p>
    <w:p w:rsidR="00DC75CA" w:rsidRPr="00E24587" w:rsidRDefault="00DC75CA" w:rsidP="00E24587">
      <w:pPr>
        <w:numPr>
          <w:ilvl w:val="0"/>
          <w:numId w:val="6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и инструменты для мягких игрушек;</w:t>
      </w:r>
    </w:p>
    <w:p w:rsidR="00DC75CA" w:rsidRPr="00E24587" w:rsidRDefault="00DC75CA" w:rsidP="00E24587">
      <w:pPr>
        <w:numPr>
          <w:ilvl w:val="0"/>
          <w:numId w:val="6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Виды швов;</w:t>
      </w:r>
    </w:p>
    <w:p w:rsidR="00DC75CA" w:rsidRPr="00E24587" w:rsidRDefault="00DC75CA" w:rsidP="00E24587">
      <w:pPr>
        <w:numPr>
          <w:ilvl w:val="0"/>
          <w:numId w:val="6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техники безопасности при работе с красками, кистями, карандашами, иглами, ножницами, бисером, клеем.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2.Предметные: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Разрабатывать композицию и выполнять эскиз, травной росписи в круге, квадрате, прямоугольнике.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Научатся использовать </w:t>
      </w:r>
      <w:proofErr w:type="spellStart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однотамбурный</w:t>
      </w:r>
      <w:proofErr w:type="spellEnd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шов.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Научатся кроить и шить предметы кухонной утвари и юбку.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Пользоваться инструментами для шитья и вышивки, подбирать необходимый</w:t>
      </w: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материал.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швы «тамбурный», «</w:t>
      </w:r>
      <w:proofErr w:type="spellStart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двутамбурный</w:t>
      </w:r>
      <w:proofErr w:type="spellEnd"/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«наметочный», «через край», «петельный», «назад иголку».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Шить несложные мягкие игрушки.</w:t>
      </w:r>
    </w:p>
    <w:p w:rsidR="00DC75CA" w:rsidRPr="00E24587" w:rsidRDefault="00DC75CA" w:rsidP="00E2458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3.Личностные: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организовывать свое рабочее место;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Проявлять уважение и дружелюбие друг к другу;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и поддерживать друг друга;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Оценивать качество и красоту изделия.</w:t>
      </w:r>
    </w:p>
    <w:p w:rsidR="00DC75CA" w:rsidRPr="00E24587" w:rsidRDefault="00DC75CA" w:rsidP="00E24587">
      <w:pPr>
        <w:numPr>
          <w:ilvl w:val="0"/>
          <w:numId w:val="7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на занятиях.</w:t>
      </w:r>
    </w:p>
    <w:p w:rsidR="00DC75CA" w:rsidRPr="00E24587" w:rsidRDefault="00DC75CA" w:rsidP="00E2458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подведения итогов реализации программы:</w:t>
      </w:r>
    </w:p>
    <w:p w:rsidR="00DC75CA" w:rsidRPr="00E24587" w:rsidRDefault="00DC75CA" w:rsidP="00E24587">
      <w:pPr>
        <w:numPr>
          <w:ilvl w:val="0"/>
          <w:numId w:val="8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Участие в выставках, конкурсах, ярмарках и других мероприятиях;</w:t>
      </w:r>
    </w:p>
    <w:p w:rsidR="00DC75CA" w:rsidRPr="00E24587" w:rsidRDefault="00DC75CA" w:rsidP="00E24587">
      <w:pPr>
        <w:numPr>
          <w:ilvl w:val="0"/>
          <w:numId w:val="8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творческих самостоятельных работ;</w:t>
      </w:r>
    </w:p>
    <w:p w:rsidR="00DC75CA" w:rsidRPr="00E24587" w:rsidRDefault="00DC75CA" w:rsidP="00E24587">
      <w:pPr>
        <w:numPr>
          <w:ilvl w:val="0"/>
          <w:numId w:val="8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Мастер-классы и открытые занятия;</w:t>
      </w:r>
    </w:p>
    <w:p w:rsidR="00A068F1" w:rsidRPr="00E24587" w:rsidRDefault="00DC75CA" w:rsidP="00E24587">
      <w:pPr>
        <w:numPr>
          <w:ilvl w:val="0"/>
          <w:numId w:val="8"/>
        </w:numPr>
        <w:tabs>
          <w:tab w:val="left" w:pos="720"/>
        </w:tabs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Самооценка, оценка родителями, педагогами и детьми;</w:t>
      </w:r>
    </w:p>
    <w:p w:rsidR="00A068F1" w:rsidRPr="00E24587" w:rsidRDefault="00A068F1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Комплекс организационно-педагогических условий.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1.Условия реализации программы: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-ученическая мебель (</w:t>
      </w:r>
      <w:proofErr w:type="spellStart"/>
      <w:proofErr w:type="gramStart"/>
      <w:r w:rsidRPr="00E24587">
        <w:rPr>
          <w:rFonts w:ascii="Times New Roman" w:eastAsia="Times New Roman" w:hAnsi="Times New Roman" w:cs="Times New Roman"/>
          <w:sz w:val="24"/>
          <w:szCs w:val="24"/>
        </w:rPr>
        <w:t>парты,стулья</w:t>
      </w:r>
      <w:proofErr w:type="spellEnd"/>
      <w:proofErr w:type="gramEnd"/>
      <w:r w:rsidRPr="00E245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lastRenderedPageBreak/>
        <w:t>-стеллаж для поделок,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-шкаф для наглядных пособий,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-доска магнитная,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-интерактивная доска в комплекте,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-документ-камера,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-принтеры,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-дидактические пособия.</w:t>
      </w:r>
    </w:p>
    <w:p w:rsidR="00DC75CA" w:rsidRPr="00E24587" w:rsidRDefault="00DC75CA" w:rsidP="00E2458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-дидактические пособия,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-фото «Национальная одежда»</w:t>
      </w:r>
    </w:p>
    <w:p w:rsidR="00DC75CA" w:rsidRPr="00E24587" w:rsidRDefault="00DC75CA" w:rsidP="00E2458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обеспечение: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-педагог дополнительного образования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аттестации: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-по отдельным разделам программы: промежуточные выставки, конкурсы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 xml:space="preserve">-по итогам учебного года: выставка- ярмарка, мастер-класс, награждение. </w:t>
      </w:r>
    </w:p>
    <w:p w:rsidR="00DC75CA" w:rsidRPr="00E24587" w:rsidRDefault="00DC75CA" w:rsidP="00E2458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Формы представления результатов: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-участие в выставках, конкурсах, фестивалях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 xml:space="preserve">-отчетное открытое </w:t>
      </w:r>
      <w:proofErr w:type="gramStart"/>
      <w:r w:rsidRPr="00E24587">
        <w:rPr>
          <w:rFonts w:ascii="Times New Roman" w:eastAsia="Times New Roman" w:hAnsi="Times New Roman" w:cs="Times New Roman"/>
          <w:sz w:val="24"/>
          <w:szCs w:val="24"/>
        </w:rPr>
        <w:t>занятие,.</w:t>
      </w:r>
      <w:proofErr w:type="gramEnd"/>
    </w:p>
    <w:p w:rsidR="00DC75CA" w:rsidRPr="00E24587" w:rsidRDefault="00DC75CA" w:rsidP="00E2458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материалы: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-фото-, видеоотчет,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-протоколы конкурсов,</w:t>
      </w:r>
    </w:p>
    <w:p w:rsidR="00DC75CA" w:rsidRPr="00E24587" w:rsidRDefault="00DC75CA" w:rsidP="00E24587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-тест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преподавания:</w:t>
      </w:r>
      <w:r w:rsidRPr="00E245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-работа с учебной литературой; 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-рассказ; 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-демонстрационные эксперименты; 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-инструктажи,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-беседы, 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-упражнения; 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-лекции,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-просмотр образцов изделий,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-выполнение эскизов, зарисовок,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-роспись по камням,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-экскурсия</w:t>
      </w:r>
    </w:p>
    <w:p w:rsidR="00DC75CA" w:rsidRPr="00E24587" w:rsidRDefault="00DC75CA" w:rsidP="00E245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4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 преподавания: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1.Коллективное обучение.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2.Межпредметная интеграция.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3.Метод проектов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4.Игоровая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sz w:val="24"/>
          <w:szCs w:val="24"/>
        </w:rPr>
        <w:t>5.Обучение в сотрудничестве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C75CA" w:rsidRPr="00E24587" w:rsidRDefault="00DC75CA" w:rsidP="00E2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Алгоритм учебного занятия:</w:t>
      </w:r>
    </w:p>
    <w:p w:rsidR="00DC75CA" w:rsidRPr="00E24587" w:rsidRDefault="00DC75CA" w:rsidP="00E2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/>
        </w:rPr>
      </w:pPr>
      <w:r w:rsidRPr="00E24587">
        <w:rPr>
          <w:b/>
          <w:i/>
          <w:iCs/>
          <w:color w:val="000000"/>
          <w:bdr w:val="none" w:sz="0" w:space="0" w:color="auto" w:frame="1"/>
        </w:rPr>
        <w:t>1этап. Анализ </w:t>
      </w:r>
      <w:r w:rsidRPr="00E24587">
        <w:rPr>
          <w:b/>
          <w:i/>
          <w:color w:val="000000"/>
        </w:rPr>
        <w:t>предыдущего учебного занятия, поиск ответов на следующие вопросы: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1.  Достигло ли учебное занятие поставленной цели?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2. В каком объёме и качестве реализованы задачи занятия на каждом из его</w:t>
      </w:r>
      <w:r w:rsidRPr="00E24587">
        <w:rPr>
          <w:color w:val="000000"/>
        </w:rPr>
        <w:br/>
        <w:t>этапов?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3. Насколько полно и качественно реализовано содержание?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4. Каков в целом результат занятия, оправдался ли прогноз педагога'/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5. За счет чего были достигнуты те или иные результаты (причины)?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6. В зависимости от результатов, что необходимо изменить в последующих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gramStart"/>
      <w:r w:rsidRPr="00E24587">
        <w:rPr>
          <w:color w:val="000000"/>
        </w:rPr>
        <w:t>учебных</w:t>
      </w:r>
      <w:proofErr w:type="gramEnd"/>
      <w:r w:rsidRPr="00E24587">
        <w:rPr>
          <w:color w:val="000000"/>
        </w:rPr>
        <w:t xml:space="preserve"> занятиях» какие новые элементы внести, от чего отказаться?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7. Все ли потенциальные возможности занятия и его темы были использованы для решения воспитательных и обучающих задач?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b/>
          <w:i/>
          <w:iCs/>
          <w:color w:val="000000"/>
          <w:bdr w:val="none" w:sz="0" w:space="0" w:color="auto" w:frame="1"/>
        </w:rPr>
        <w:t>2 этап. Моделирующий</w:t>
      </w:r>
      <w:r w:rsidRPr="00E24587">
        <w:rPr>
          <w:i/>
          <w:iCs/>
          <w:color w:val="000000"/>
          <w:bdr w:val="none" w:sz="0" w:space="0" w:color="auto" w:frame="1"/>
        </w:rPr>
        <w:t>. </w:t>
      </w:r>
      <w:r w:rsidRPr="00E24587">
        <w:rPr>
          <w:color w:val="000000"/>
        </w:rPr>
        <w:t>По результатам анализа предыдущего занятия</w:t>
      </w:r>
      <w:r w:rsidRPr="00E24587">
        <w:rPr>
          <w:color w:val="000000"/>
        </w:rPr>
        <w:br/>
        <w:t>строится модель будущего учебного занятия: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•  определение места данного учебного занятия в системе тем, в логике процесса</w:t>
      </w:r>
      <w:r w:rsidRPr="00E24587">
        <w:rPr>
          <w:color w:val="000000"/>
        </w:rPr>
        <w:br/>
        <w:t>обучения (здесь можно опираться на виды и разновидности занятий);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 xml:space="preserve">•  обозначение задач учебного занятия; 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• определение темы и ее потенциала, как обучающего, гак и воспитательного;</w:t>
      </w:r>
      <w:r w:rsidRPr="00E24587">
        <w:rPr>
          <w:color w:val="000000"/>
        </w:rPr>
        <w:br/>
        <w:t>• определение вида занятия, если в этом есть необходимость;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• продумывание содержательных этапов и логики занятия, отбор способов работы как педагога, так и детей на каждом этапе занятия.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 w:rsidRPr="00E24587">
        <w:rPr>
          <w:b/>
          <w:i/>
          <w:iCs/>
          <w:color w:val="000000"/>
          <w:bdr w:val="none" w:sz="0" w:space="0" w:color="auto" w:frame="1"/>
        </w:rPr>
        <w:t>3 этап. Обеспечение учебного занятия.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а) Самоподготовка педагога, подбор информации познавательного материала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б) Обеспечение учебной деятельности учащихся; подбор, изготовление дидактического, наглядного материала, раздаточного материала; подготовка заданий.</w:t>
      </w:r>
    </w:p>
    <w:p w:rsidR="00DC75CA" w:rsidRPr="00E24587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в) Хозяйственное обеспечение: подготовка кабинета, зала, местности, инвентаря, оборудования и т. д.</w:t>
      </w:r>
    </w:p>
    <w:p w:rsidR="00DC75CA" w:rsidRDefault="00DC75CA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24587">
        <w:rPr>
          <w:color w:val="000000"/>
        </w:rPr>
        <w:t>Алгоритм будет изменяться, уточняться, детализироваться в каждом конкретном случае. Важна сама логика действий, прослеживание педагогом последовательности 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познавательный, развивающий потенциал преподаваемого педагогом учебного предмета.</w:t>
      </w:r>
    </w:p>
    <w:p w:rsidR="00E24587" w:rsidRDefault="00E24587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E24587" w:rsidRDefault="00E24587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E24587" w:rsidRDefault="00E24587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E24587" w:rsidRDefault="00E24587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E24587" w:rsidRDefault="00E24587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E24587" w:rsidRDefault="00E24587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E24587" w:rsidRDefault="00E24587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E24587" w:rsidRDefault="00E24587" w:rsidP="00E24587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006624" w:rsidRDefault="00006624" w:rsidP="00E2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\</w:t>
      </w:r>
    </w:p>
    <w:p w:rsidR="00DC75CA" w:rsidRPr="00E24587" w:rsidRDefault="00DC75CA" w:rsidP="00E2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851"/>
        <w:gridCol w:w="1134"/>
        <w:gridCol w:w="1134"/>
        <w:gridCol w:w="1417"/>
        <w:gridCol w:w="1276"/>
      </w:tblGrid>
      <w:tr w:rsidR="00642EBE" w:rsidRPr="00E24587" w:rsidTr="00E24587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Кол-во часов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2EBE" w:rsidRPr="00E24587" w:rsidTr="00E24587">
        <w:trPr>
          <w:trHeight w:val="6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642EBE" w:rsidRPr="00E24587" w:rsidRDefault="00642EBE" w:rsidP="00E2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Декоративно - прикладное искусство и человек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Собирание природного материала.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панно  «Осенние листья».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Модульное или объемное конструирование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 из бумаги «Цветы»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Объемное конструирование или     </w:t>
            </w:r>
            <w:proofErr w:type="spellStart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«Ковер дружбы» в технике </w:t>
            </w:r>
            <w:proofErr w:type="spellStart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национальном орнаменте.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орнамента, их значение.</w:t>
            </w:r>
          </w:p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вышивки. Инструменты и приспособления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 «Игольница».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декоративного  искусства в жизни древнего общества.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поделка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ручных и машинных швов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Учимся шить на швейной машине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«Прихватка» (шьем на швейной машине)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Построения чертежа юбки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Кройка и шитье юбки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 построение узоров.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Упражнения: тамбурной </w:t>
            </w:r>
            <w:proofErr w:type="gramStart"/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шов,  шов</w:t>
            </w:r>
            <w:proofErr w:type="gramEnd"/>
          </w:p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«вытянутый стежок с завитком», шов «петелька с глазком».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1D0A5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броши «Георгиевская лента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1D0A5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E245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1D0A5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«Картина жидкий акрил»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1D0A5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1D0A5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1D0A5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E24587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открытое занятие  «Фестиваль творчества»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87" w:rsidRPr="00E24587" w:rsidTr="00E245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pStyle w:val="a3"/>
              <w:numPr>
                <w:ilvl w:val="0"/>
                <w:numId w:val="26"/>
              </w:numPr>
              <w:spacing w:after="0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587" w:rsidRPr="00E24587" w:rsidRDefault="00E24587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EBE" w:rsidRPr="00E24587" w:rsidTr="00E24587">
        <w:trPr>
          <w:trHeight w:val="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EBE" w:rsidRPr="00E24587" w:rsidRDefault="00642EBE" w:rsidP="00E245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8F1" w:rsidRPr="00E24587" w:rsidRDefault="00A068F1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8F1" w:rsidRPr="00E24587" w:rsidRDefault="00A068F1" w:rsidP="00E245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 литературы: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Алфёров Л. Г. Технология росписи </w:t>
      </w:r>
      <w:r w:rsidRPr="00E2458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</w:t>
      </w: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Дерево. Металл. Керамика. Ткани / Л. Г. Алферов. - Ростов-на-Дону: Феникс, 2001.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2.Бояринцева  Н.И. Школа этнографии и прикладного искусства:  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Образовательная программа. – Хабаровск: ХК ИППК ПК, 2003. – 59 с.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3.Воробьёва О. Я.  Декоративно-прикладное творчество. Волгоград: Учитель,  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[2009]. – 140 с.: ил.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Горяева</w:t>
      </w:r>
      <w:r w:rsidRPr="00E2458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Н.А</w:t>
      </w:r>
      <w:proofErr w:type="spellEnd"/>
      <w:r w:rsidRPr="00E2458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Декоративно-прикладное искусство в жизни человека. – М.: Просвещение, 2000.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Дополнительная литература: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 Дубровская Н. В. Приглашение к творчеству. – </w:t>
      </w:r>
      <w:proofErr w:type="gramStart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>СПб.:</w:t>
      </w:r>
      <w:proofErr w:type="gramEnd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 Детство-Пресс, 2004.</w:t>
      </w:r>
      <w:r w:rsidRPr="00E24587">
        <w:rPr>
          <w:rFonts w:ascii="Times New Roman" w:eastAsia="Times New Roman" w:hAnsi="Times New Roman" w:cs="Times New Roman"/>
          <w:sz w:val="24"/>
          <w:szCs w:val="24"/>
        </w:rPr>
        <w:br/>
        <w:t xml:space="preserve">2. Григорьев Д. В. Программы внеурочной деятельности. Москва  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«Просвещение» 2011 г.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А.Киле  Искусство нанайцев: вышивка, орнамент. Традиции и новации. –  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Хабаровск: «Российский Медиа Альянс», 2004. – 132 с.: ил. 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Комарова Т. С., </w:t>
      </w:r>
      <w:proofErr w:type="spellStart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>Размыслова</w:t>
      </w:r>
      <w:proofErr w:type="spellEnd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 А. В. Цвет в детском изобразительном творчестве. – М.: Педагогическое общество России, 2002.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5.Кошаев В. Б.  </w:t>
      </w:r>
      <w:hyperlink r:id="rId7">
        <w:r w:rsidRPr="00E2458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Декоративно-прикладное искусство : понятия; этапы развития: учебное </w:t>
        </w:r>
        <w:proofErr w:type="spellStart"/>
        <w:r w:rsidRPr="00E2458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пособие</w:t>
        </w:r>
      </w:hyperlink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.Гуманитарный</w:t>
      </w:r>
      <w:proofErr w:type="spellEnd"/>
      <w:r w:rsidRPr="00E245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издательский центр ВЛАДОС • 2010 год</w:t>
      </w:r>
    </w:p>
    <w:p w:rsidR="00DC75CA" w:rsidRPr="00E24587" w:rsidRDefault="00DC75CA" w:rsidP="00E245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87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Интернет –ресурсы: </w:t>
      </w:r>
    </w:p>
    <w:p w:rsidR="00DC75CA" w:rsidRPr="00E24587" w:rsidRDefault="0037387C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DC75CA" w:rsidRPr="00E245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http://biblioclub.ru/?page=dict HYPERLINK "http://biblioclub.ru/?page=dict&amp;dict_id=67" HYPERLINK "http://biblioclub.ru/?page=dict HYPERLINK "http://biblioclub.ru/?page=dict&amp;dict_id=67"&amp; HYPERLINK "http://biblioclub.ru/?page=dict&amp;dict_id=67"dict_id=67" HYPERLINK "http://biblioclub.ru/?page=dict&amp;dict_id=67"&amp; HYPERLINK "http://biblioclub.ru/?page=dict&amp;dict_id=67" HYPERLINK "http://biblioclub.ru/?page=dict HYPERLINK "http://biblioclub.ru/?page=dict&amp;dict_id=67"&amp; HYPERLINK "http://biblioclub.ru/?page=dict&amp;dict_id=67"dict_id=67" HYPERLINK "http://biblioclub.ru/?page=dict&amp;dict_id=67"dict_id=67</w:t>
        </w:r>
      </w:hyperlink>
      <w:r w:rsidR="00DC75CA" w:rsidRPr="00E24587">
        <w:rPr>
          <w:rFonts w:ascii="Times New Roman" w:eastAsia="Times New Roman" w:hAnsi="Times New Roman" w:cs="Times New Roman"/>
          <w:sz w:val="24"/>
          <w:szCs w:val="24"/>
        </w:rPr>
        <w:t xml:space="preserve"> Всемирная энциклопедия классического искусства</w:t>
      </w:r>
    </w:p>
    <w:p w:rsidR="00DC75CA" w:rsidRPr="00E24587" w:rsidRDefault="0037387C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DC75CA" w:rsidRPr="00E245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http://virtual.arts-museum.ru/</w:t>
        </w:r>
      </w:hyperlink>
      <w:r w:rsidR="00DC75CA" w:rsidRPr="00E24587">
        <w:rPr>
          <w:rFonts w:ascii="Times New Roman" w:eastAsia="Times New Roman" w:hAnsi="Times New Roman" w:cs="Times New Roman"/>
          <w:sz w:val="24"/>
          <w:szCs w:val="24"/>
        </w:rPr>
        <w:t xml:space="preserve"> Виртуальные прогулки по музею</w:t>
      </w:r>
    </w:p>
    <w:p w:rsidR="00DC75CA" w:rsidRPr="00E24587" w:rsidRDefault="0037387C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DC75CA" w:rsidRPr="00E245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http://journal-shkolniku.ru/virtual-ekskursii.html</w:t>
        </w:r>
      </w:hyperlink>
      <w:r w:rsidR="00DC75CA" w:rsidRPr="00E24587">
        <w:rPr>
          <w:rFonts w:ascii="Times New Roman" w:eastAsia="Times New Roman" w:hAnsi="Times New Roman" w:cs="Times New Roman"/>
          <w:sz w:val="24"/>
          <w:szCs w:val="24"/>
        </w:rPr>
        <w:t xml:space="preserve"> Виртуальные экскурсии по музеям России</w:t>
      </w: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5CA" w:rsidRPr="00E24587" w:rsidRDefault="00DC75CA" w:rsidP="00E2458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180" w:rsidRPr="00E24587" w:rsidRDefault="00F40180" w:rsidP="00E245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0180" w:rsidRPr="00E24587" w:rsidSect="00E2458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7C" w:rsidRDefault="0037387C" w:rsidP="00157278">
      <w:pPr>
        <w:spacing w:after="0" w:line="240" w:lineRule="auto"/>
      </w:pPr>
      <w:r>
        <w:separator/>
      </w:r>
    </w:p>
  </w:endnote>
  <w:endnote w:type="continuationSeparator" w:id="0">
    <w:p w:rsidR="0037387C" w:rsidRDefault="0037387C" w:rsidP="0015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5E" w:rsidRDefault="001D0A5E" w:rsidP="00642EBE">
    <w:pPr>
      <w:pStyle w:val="a7"/>
    </w:pPr>
  </w:p>
  <w:p w:rsidR="001D0A5E" w:rsidRDefault="001D0A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7C" w:rsidRDefault="0037387C" w:rsidP="00157278">
      <w:pPr>
        <w:spacing w:after="0" w:line="240" w:lineRule="auto"/>
      </w:pPr>
      <w:r>
        <w:separator/>
      </w:r>
    </w:p>
  </w:footnote>
  <w:footnote w:type="continuationSeparator" w:id="0">
    <w:p w:rsidR="0037387C" w:rsidRDefault="0037387C" w:rsidP="0015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74C"/>
    <w:multiLevelType w:val="multilevel"/>
    <w:tmpl w:val="B1800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56AA0"/>
    <w:multiLevelType w:val="multilevel"/>
    <w:tmpl w:val="B164C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2BE8"/>
    <w:multiLevelType w:val="multilevel"/>
    <w:tmpl w:val="59F47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35357"/>
    <w:multiLevelType w:val="multilevel"/>
    <w:tmpl w:val="0D362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83591"/>
    <w:multiLevelType w:val="hybridMultilevel"/>
    <w:tmpl w:val="99E6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055DB"/>
    <w:multiLevelType w:val="hybridMultilevel"/>
    <w:tmpl w:val="6EDEBFF4"/>
    <w:lvl w:ilvl="0" w:tplc="7F22A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1239"/>
    <w:multiLevelType w:val="hybridMultilevel"/>
    <w:tmpl w:val="75D8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62D90"/>
    <w:multiLevelType w:val="hybridMultilevel"/>
    <w:tmpl w:val="A16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3AF1"/>
    <w:multiLevelType w:val="multilevel"/>
    <w:tmpl w:val="DF822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A7C42"/>
    <w:multiLevelType w:val="multilevel"/>
    <w:tmpl w:val="78523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1B7022"/>
    <w:multiLevelType w:val="multilevel"/>
    <w:tmpl w:val="1A00F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D31F5E"/>
    <w:multiLevelType w:val="multilevel"/>
    <w:tmpl w:val="27D8E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8F4A97"/>
    <w:multiLevelType w:val="multilevel"/>
    <w:tmpl w:val="91D8B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103A0B"/>
    <w:multiLevelType w:val="multilevel"/>
    <w:tmpl w:val="D772A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650772"/>
    <w:multiLevelType w:val="multilevel"/>
    <w:tmpl w:val="8870D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DE2903"/>
    <w:multiLevelType w:val="multilevel"/>
    <w:tmpl w:val="18F24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D6B33"/>
    <w:multiLevelType w:val="hybridMultilevel"/>
    <w:tmpl w:val="7CDA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A2B"/>
    <w:multiLevelType w:val="hybridMultilevel"/>
    <w:tmpl w:val="7F2E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83145"/>
    <w:multiLevelType w:val="multilevel"/>
    <w:tmpl w:val="A0568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167915"/>
    <w:multiLevelType w:val="hybridMultilevel"/>
    <w:tmpl w:val="B470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41A7D"/>
    <w:multiLevelType w:val="multilevel"/>
    <w:tmpl w:val="D33C2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874B1D"/>
    <w:multiLevelType w:val="hybridMultilevel"/>
    <w:tmpl w:val="87C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6085E"/>
    <w:multiLevelType w:val="multilevel"/>
    <w:tmpl w:val="5E78B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925A23"/>
    <w:multiLevelType w:val="multilevel"/>
    <w:tmpl w:val="7DE2D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A334B0"/>
    <w:multiLevelType w:val="multilevel"/>
    <w:tmpl w:val="0E622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96161D"/>
    <w:multiLevelType w:val="hybridMultilevel"/>
    <w:tmpl w:val="4852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22"/>
  </w:num>
  <w:num w:numId="9">
    <w:abstractNumId w:val="1"/>
  </w:num>
  <w:num w:numId="10">
    <w:abstractNumId w:val="11"/>
  </w:num>
  <w:num w:numId="11">
    <w:abstractNumId w:val="18"/>
  </w:num>
  <w:num w:numId="12">
    <w:abstractNumId w:val="13"/>
  </w:num>
  <w:num w:numId="13">
    <w:abstractNumId w:val="24"/>
  </w:num>
  <w:num w:numId="14">
    <w:abstractNumId w:val="23"/>
  </w:num>
  <w:num w:numId="15">
    <w:abstractNumId w:val="9"/>
  </w:num>
  <w:num w:numId="16">
    <w:abstractNumId w:val="14"/>
  </w:num>
  <w:num w:numId="17">
    <w:abstractNumId w:val="20"/>
  </w:num>
  <w:num w:numId="18">
    <w:abstractNumId w:val="5"/>
  </w:num>
  <w:num w:numId="19">
    <w:abstractNumId w:val="21"/>
  </w:num>
  <w:num w:numId="20">
    <w:abstractNumId w:val="19"/>
  </w:num>
  <w:num w:numId="21">
    <w:abstractNumId w:val="16"/>
  </w:num>
  <w:num w:numId="22">
    <w:abstractNumId w:val="25"/>
  </w:num>
  <w:num w:numId="23">
    <w:abstractNumId w:val="4"/>
  </w:num>
  <w:num w:numId="24">
    <w:abstractNumId w:val="17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5CA"/>
    <w:rsid w:val="00006624"/>
    <w:rsid w:val="00157278"/>
    <w:rsid w:val="001D0A5E"/>
    <w:rsid w:val="0037387C"/>
    <w:rsid w:val="00420B7C"/>
    <w:rsid w:val="00566C19"/>
    <w:rsid w:val="0057312D"/>
    <w:rsid w:val="00642EBE"/>
    <w:rsid w:val="00960369"/>
    <w:rsid w:val="00A068F1"/>
    <w:rsid w:val="00A72A88"/>
    <w:rsid w:val="00AD7B02"/>
    <w:rsid w:val="00BC5A91"/>
    <w:rsid w:val="00D00D6C"/>
    <w:rsid w:val="00D16929"/>
    <w:rsid w:val="00DC75CA"/>
    <w:rsid w:val="00E06D7E"/>
    <w:rsid w:val="00E24587"/>
    <w:rsid w:val="00F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0869-644E-4170-8129-B8B2888E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CA"/>
    <w:pPr>
      <w:ind w:left="720"/>
      <w:contextualSpacing/>
    </w:pPr>
  </w:style>
  <w:style w:type="table" w:styleId="a4">
    <w:name w:val="Table Grid"/>
    <w:basedOn w:val="a1"/>
    <w:uiPriority w:val="39"/>
    <w:rsid w:val="00DC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5CA"/>
  </w:style>
  <w:style w:type="paragraph" w:styleId="a7">
    <w:name w:val="footer"/>
    <w:basedOn w:val="a"/>
    <w:link w:val="a8"/>
    <w:uiPriority w:val="99"/>
    <w:unhideWhenUsed/>
    <w:rsid w:val="00DC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5CA"/>
  </w:style>
  <w:style w:type="character" w:styleId="a9">
    <w:name w:val="Hyperlink"/>
    <w:basedOn w:val="a0"/>
    <w:uiPriority w:val="99"/>
    <w:semiHidden/>
    <w:unhideWhenUsed/>
    <w:rsid w:val="00DC75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C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5CA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E2458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e">
    <w:name w:val="Без интервала Знак"/>
    <w:link w:val="ad"/>
    <w:uiPriority w:val="1"/>
    <w:rsid w:val="00E2458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?page=dict&amp;dict_id=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800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journal-shkolniku.ru/virtual-ekskur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ual.arts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с.Кондон</dc:creator>
  <cp:lastModifiedBy>Айдан</cp:lastModifiedBy>
  <cp:revision>5</cp:revision>
  <cp:lastPrinted>2021-08-18T04:38:00Z</cp:lastPrinted>
  <dcterms:created xsi:type="dcterms:W3CDTF">2019-09-14T11:49:00Z</dcterms:created>
  <dcterms:modified xsi:type="dcterms:W3CDTF">2021-08-18T05:39:00Z</dcterms:modified>
</cp:coreProperties>
</file>